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04C1A" w14:textId="77777777" w:rsidR="000064E2" w:rsidRDefault="0077389B">
      <w:pPr>
        <w:spacing w:before="240" w:after="240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 xml:space="preserve">Group 5 Vanessa </w:t>
      </w:r>
      <w:proofErr w:type="spellStart"/>
      <w:r>
        <w:rPr>
          <w:b/>
          <w:sz w:val="48"/>
          <w:szCs w:val="48"/>
        </w:rPr>
        <w:t>Nakate</w:t>
      </w:r>
      <w:proofErr w:type="spellEnd"/>
      <w:r>
        <w:rPr>
          <w:b/>
          <w:sz w:val="48"/>
          <w:szCs w:val="48"/>
        </w:rPr>
        <w:t xml:space="preserve"> (Ugandan climate activist)</w:t>
      </w:r>
    </w:p>
    <w:p w14:paraId="2B7454FE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28ED5C0E" w14:textId="77777777" w:rsidR="000064E2" w:rsidRDefault="0077389B">
      <w:pPr>
        <w:spacing w:before="240" w:after="240"/>
        <w:ind w:left="360"/>
      </w:pPr>
      <w:r>
        <w:t xml:space="preserve">Born in Kampala, Uganda, 1996. </w:t>
      </w:r>
    </w:p>
    <w:p w14:paraId="34F15F60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2018 is when her work started as she could see it impacting her </w:t>
      </w:r>
      <w:proofErr w:type="gramStart"/>
      <w:r>
        <w:rPr>
          <w:sz w:val="24"/>
          <w:szCs w:val="24"/>
        </w:rPr>
        <w:t>community .</w:t>
      </w:r>
      <w:proofErr w:type="gramEnd"/>
    </w:p>
    <w:p w14:paraId="2AE4BAFF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Was in the Uganda Parliament </w:t>
      </w:r>
    </w:p>
    <w:p w14:paraId="23E6894D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Youth for future </w:t>
      </w:r>
      <w:proofErr w:type="spellStart"/>
      <w:r>
        <w:rPr>
          <w:sz w:val="24"/>
          <w:szCs w:val="24"/>
        </w:rPr>
        <w:t>africa</w:t>
      </w:r>
      <w:proofErr w:type="spellEnd"/>
      <w:r>
        <w:rPr>
          <w:sz w:val="24"/>
          <w:szCs w:val="24"/>
        </w:rPr>
        <w:t xml:space="preserve"> was started by Vanessa </w:t>
      </w:r>
    </w:p>
    <w:p w14:paraId="5E2E1F7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She was inspired by Greta Thunberg </w:t>
      </w:r>
    </w:p>
    <w:p w14:paraId="2A793567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Statistics</w:t>
      </w:r>
      <w:r>
        <w:rPr>
          <w:sz w:val="24"/>
          <w:szCs w:val="24"/>
        </w:rPr>
        <w:t xml:space="preserve"> </w:t>
      </w:r>
    </w:p>
    <w:p w14:paraId="070273DB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300,000 are affected by </w:t>
      </w:r>
      <w:proofErr w:type="gramStart"/>
      <w:r>
        <w:rPr>
          <w:sz w:val="24"/>
          <w:szCs w:val="24"/>
        </w:rPr>
        <w:t>drought ,</w:t>
      </w:r>
      <w:proofErr w:type="gramEnd"/>
      <w:r>
        <w:rPr>
          <w:sz w:val="24"/>
          <w:szCs w:val="24"/>
        </w:rPr>
        <w:t xml:space="preserve"> floods and landslides.</w:t>
      </w:r>
    </w:p>
    <w:p w14:paraId="04235E5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They cropped her out of a photo of an activist group photo due to </w:t>
      </w:r>
      <w:proofErr w:type="gramStart"/>
      <w:r>
        <w:rPr>
          <w:sz w:val="24"/>
          <w:szCs w:val="24"/>
        </w:rPr>
        <w:t>racism .</w:t>
      </w:r>
      <w:proofErr w:type="gramEnd"/>
      <w:r>
        <w:rPr>
          <w:sz w:val="24"/>
          <w:szCs w:val="24"/>
        </w:rPr>
        <w:t xml:space="preserve">  </w:t>
      </w:r>
    </w:p>
    <w:p w14:paraId="5BE6276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world economic forum in </w:t>
      </w:r>
      <w:proofErr w:type="gramStart"/>
      <w:r>
        <w:rPr>
          <w:sz w:val="24"/>
          <w:szCs w:val="24"/>
        </w:rPr>
        <w:t>Switzerland .</w:t>
      </w:r>
      <w:proofErr w:type="gramEnd"/>
      <w:r>
        <w:rPr>
          <w:sz w:val="24"/>
          <w:szCs w:val="24"/>
        </w:rPr>
        <w:t xml:space="preserve"> </w:t>
      </w:r>
    </w:p>
    <w:p w14:paraId="2781D244" w14:textId="77777777" w:rsidR="000064E2" w:rsidRDefault="000064E2">
      <w:pPr>
        <w:spacing w:before="240" w:after="240"/>
        <w:rPr>
          <w:sz w:val="24"/>
          <w:szCs w:val="24"/>
        </w:rPr>
      </w:pPr>
    </w:p>
    <w:p w14:paraId="3A6C3140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98C31B5" wp14:editId="025BC506">
            <wp:extent cx="2300306" cy="15478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33994" b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2300306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15A2299C" wp14:editId="09230285">
            <wp:extent cx="2314575" cy="1724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31712" b="2638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A4714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1675BA83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3D80EAD0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15BD0262" w14:textId="77777777" w:rsidR="000064E2" w:rsidRDefault="0077389B">
      <w:pPr>
        <w:spacing w:before="240" w:after="240"/>
        <w:ind w:left="36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Group 6 Gay Blood Ban</w:t>
      </w:r>
    </w:p>
    <w:p w14:paraId="0F1134C2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2221B113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z w:val="24"/>
          <w:szCs w:val="24"/>
        </w:rPr>
        <w:t xml:space="preserve">ut your research here! </w:t>
      </w:r>
    </w:p>
    <w:p w14:paraId="0192DB08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79E96D10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History: there was a ban on donating blood following the rise of HIV in the 70’s and 80’s and they changed it in 2011. </w:t>
      </w:r>
    </w:p>
    <w:p w14:paraId="0B09F0A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Reasons: in the 70’s and 80’s, the people who had received a blood transfusion were diagnosed with HIV (as it w</w:t>
      </w:r>
      <w:r>
        <w:rPr>
          <w:sz w:val="24"/>
          <w:szCs w:val="24"/>
        </w:rPr>
        <w:t>ent on a rise) and therefore it was banned for gay men to donate their blood.</w:t>
      </w:r>
    </w:p>
    <w:p w14:paraId="1761329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Currently: Men are not allowed to donate their blood after having had any sexual activity for 12 months, the reason for the 12 months (one-year deferral) are to ensure that </w:t>
      </w:r>
      <w:r>
        <w:rPr>
          <w:sz w:val="24"/>
          <w:szCs w:val="24"/>
        </w:rPr>
        <w:t>HIV and Hepatitis B don’t show up directly in the blood and therefore is a safety precaution measure to keep the potentiality of contracting any of these less at risk).</w:t>
      </w:r>
    </w:p>
    <w:p w14:paraId="06DDDBF7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Gay/bi-sexual men are found to be the most at risk of HIV following the research f</w:t>
      </w:r>
      <w:r>
        <w:rPr>
          <w:sz w:val="24"/>
          <w:szCs w:val="24"/>
        </w:rPr>
        <w:t>rom Public Health England and they estimate that 1/20 bisexual men in the UK are affected by HIV.</w:t>
      </w:r>
    </w:p>
    <w:p w14:paraId="084C4CCE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Challenges: this feels discriminating for gay people with the restrictions put on them, as straight people might as well have had a sexual relationship and co</w:t>
      </w:r>
      <w:r>
        <w:rPr>
          <w:sz w:val="24"/>
          <w:szCs w:val="24"/>
        </w:rPr>
        <w:t>ntracted the virus (as not all gay and bi-men is a high-risk donor).</w:t>
      </w:r>
    </w:p>
    <w:p w14:paraId="722B258B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Solution: LGBT Rights Charity Stonewall has come up with a modification in the way it should be to anyone having had an act of sexual relation.</w:t>
      </w:r>
    </w:p>
    <w:p w14:paraId="7C4C33DD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126E948F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3745DB63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0DFE299A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6A8EBB1B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00ACE390" w14:textId="77777777" w:rsidR="000064E2" w:rsidRDefault="0077389B">
      <w:pPr>
        <w:spacing w:before="240" w:after="240"/>
        <w:ind w:left="36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Group </w:t>
      </w:r>
      <w:proofErr w:type="gramStart"/>
      <w:r>
        <w:rPr>
          <w:b/>
          <w:sz w:val="48"/>
          <w:szCs w:val="48"/>
        </w:rPr>
        <w:t>7  Marsha</w:t>
      </w:r>
      <w:proofErr w:type="gramEnd"/>
      <w:r>
        <w:rPr>
          <w:b/>
          <w:sz w:val="48"/>
          <w:szCs w:val="48"/>
        </w:rPr>
        <w:t xml:space="preserve"> P Johnson</w:t>
      </w:r>
    </w:p>
    <w:p w14:paraId="03A2BC3F" w14:textId="77777777" w:rsidR="000064E2" w:rsidRDefault="000064E2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</w:p>
    <w:p w14:paraId="151C6175" w14:textId="77777777" w:rsidR="000064E2" w:rsidRDefault="0077389B">
      <w:pPr>
        <w:pStyle w:val="Heading4"/>
        <w:keepNext w:val="0"/>
        <w:keepLines w:val="0"/>
        <w:shd w:val="clear" w:color="auto" w:fill="FFFFFF"/>
        <w:spacing w:before="300" w:after="0" w:line="297" w:lineRule="auto"/>
        <w:rPr>
          <w:b/>
          <w:color w:val="202122"/>
          <w:sz w:val="21"/>
          <w:szCs w:val="21"/>
          <w:highlight w:val="white"/>
        </w:rPr>
      </w:pPr>
      <w:bookmarkStart w:id="1" w:name="_m3z25z32cdmd" w:colFirst="0" w:colLast="0"/>
      <w:bookmarkEnd w:id="1"/>
      <w:r>
        <w:rPr>
          <w:color w:val="121212"/>
          <w:sz w:val="32"/>
          <w:szCs w:val="32"/>
          <w:highlight w:val="white"/>
        </w:rPr>
        <w:t>“As long as my people don’t have their rights across America, there’s no reason for celebration”</w:t>
      </w:r>
    </w:p>
    <w:p w14:paraId="7CD376B0" w14:textId="77777777" w:rsidR="000064E2" w:rsidRDefault="0077389B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  <w:r>
        <w:rPr>
          <w:b/>
          <w:color w:val="202122"/>
          <w:sz w:val="21"/>
          <w:szCs w:val="21"/>
          <w:highlight w:val="white"/>
        </w:rPr>
        <w:t xml:space="preserve">Marsha P. Johnson (August 24, 1945 – July 6, 1992), born in New Jersey, USA. Known as Malcolm Michaels Jr. American gay liberator, AIDS activist, and </w:t>
      </w:r>
      <w:proofErr w:type="spellStart"/>
      <w:r>
        <w:rPr>
          <w:b/>
          <w:color w:val="202122"/>
          <w:sz w:val="21"/>
          <w:szCs w:val="21"/>
          <w:highlight w:val="white"/>
        </w:rPr>
        <w:t>self iden</w:t>
      </w:r>
      <w:r>
        <w:rPr>
          <w:b/>
          <w:color w:val="202122"/>
          <w:sz w:val="21"/>
          <w:szCs w:val="21"/>
          <w:highlight w:val="white"/>
        </w:rPr>
        <w:t>tified</w:t>
      </w:r>
      <w:proofErr w:type="spellEnd"/>
      <w:r>
        <w:rPr>
          <w:b/>
          <w:color w:val="202122"/>
          <w:sz w:val="21"/>
          <w:szCs w:val="21"/>
          <w:highlight w:val="white"/>
        </w:rPr>
        <w:t xml:space="preserve"> drag queen. Prominent figure in the Stonewall uprising of 1969. Modelled for Andy Warhol.</w:t>
      </w:r>
    </w:p>
    <w:p w14:paraId="577D2CD0" w14:textId="77777777" w:rsidR="000064E2" w:rsidRDefault="0077389B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  <w:r>
        <w:rPr>
          <w:b/>
          <w:color w:val="202122"/>
          <w:sz w:val="21"/>
          <w:szCs w:val="21"/>
          <w:highlight w:val="white"/>
        </w:rPr>
        <w:t xml:space="preserve">A founding member of the </w:t>
      </w:r>
      <w:hyperlink r:id="rId9">
        <w:r>
          <w:rPr>
            <w:b/>
            <w:color w:val="0B0080"/>
            <w:sz w:val="21"/>
            <w:szCs w:val="21"/>
            <w:highlight w:val="white"/>
          </w:rPr>
          <w:t>Gay Liberation Front</w:t>
        </w:r>
      </w:hyperlink>
      <w:r>
        <w:rPr>
          <w:b/>
          <w:color w:val="202122"/>
          <w:sz w:val="21"/>
          <w:szCs w:val="21"/>
          <w:highlight w:val="white"/>
        </w:rPr>
        <w:t xml:space="preserve">, Johnson co-founded the radical activist group </w:t>
      </w:r>
      <w:hyperlink r:id="rId10">
        <w:r>
          <w:rPr>
            <w:b/>
            <w:color w:val="0B0080"/>
            <w:sz w:val="21"/>
            <w:szCs w:val="21"/>
            <w:highlight w:val="white"/>
          </w:rPr>
          <w:t>Street Transvestite Action Revolutionaries</w:t>
        </w:r>
      </w:hyperlink>
      <w:r>
        <w:rPr>
          <w:b/>
          <w:color w:val="202122"/>
          <w:sz w:val="21"/>
          <w:szCs w:val="21"/>
          <w:highlight w:val="white"/>
        </w:rPr>
        <w:t xml:space="preserve"> (S.T.A.R.)</w:t>
      </w:r>
    </w:p>
    <w:p w14:paraId="782D02BF" w14:textId="77777777" w:rsidR="000064E2" w:rsidRDefault="0077389B">
      <w:pPr>
        <w:spacing w:before="240" w:after="240"/>
        <w:rPr>
          <w:b/>
          <w:color w:val="202122"/>
          <w:sz w:val="21"/>
          <w:szCs w:val="21"/>
          <w:highlight w:val="white"/>
        </w:rPr>
      </w:pPr>
      <w:r>
        <w:rPr>
          <w:b/>
          <w:color w:val="202122"/>
          <w:sz w:val="21"/>
          <w:szCs w:val="21"/>
          <w:highlight w:val="white"/>
        </w:rPr>
        <w:t>Aids activist through the 1980s - 90’s</w:t>
      </w:r>
    </w:p>
    <w:p w14:paraId="71CF5BC2" w14:textId="77777777" w:rsidR="000064E2" w:rsidRDefault="0077389B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  <w:r>
        <w:rPr>
          <w:b/>
          <w:color w:val="202122"/>
          <w:sz w:val="21"/>
          <w:szCs w:val="21"/>
          <w:highlight w:val="white"/>
        </w:rPr>
        <w:t xml:space="preserve">Shortly after the 1992 </w:t>
      </w:r>
      <w:r>
        <w:rPr>
          <w:b/>
          <w:color w:val="202122"/>
          <w:sz w:val="21"/>
          <w:szCs w:val="21"/>
          <w:highlight w:val="white"/>
        </w:rPr>
        <w:t xml:space="preserve">New York City </w:t>
      </w:r>
      <w:hyperlink r:id="rId11">
        <w:r>
          <w:rPr>
            <w:b/>
            <w:color w:val="0B0080"/>
            <w:sz w:val="21"/>
            <w:szCs w:val="21"/>
            <w:highlight w:val="white"/>
          </w:rPr>
          <w:t>pride parade</w:t>
        </w:r>
      </w:hyperlink>
      <w:r>
        <w:rPr>
          <w:b/>
          <w:color w:val="202122"/>
          <w:sz w:val="21"/>
          <w:szCs w:val="21"/>
          <w:highlight w:val="white"/>
        </w:rPr>
        <w:t xml:space="preserve">, Johnson's body was discovered floating in the </w:t>
      </w:r>
      <w:hyperlink r:id="rId12">
        <w:r>
          <w:rPr>
            <w:b/>
            <w:color w:val="0B0080"/>
            <w:sz w:val="21"/>
            <w:szCs w:val="21"/>
            <w:highlight w:val="white"/>
          </w:rPr>
          <w:t>Hudson River</w:t>
        </w:r>
      </w:hyperlink>
      <w:r>
        <w:rPr>
          <w:b/>
          <w:color w:val="202122"/>
          <w:sz w:val="21"/>
          <w:szCs w:val="21"/>
          <w:highlight w:val="white"/>
        </w:rPr>
        <w:t>.  Police initially ruled the death a suicide,</w:t>
      </w:r>
      <w:r>
        <w:rPr>
          <w:b/>
          <w:color w:val="202122"/>
          <w:sz w:val="28"/>
          <w:szCs w:val="28"/>
          <w:highlight w:val="white"/>
          <w:vertAlign w:val="superscript"/>
        </w:rPr>
        <w:t xml:space="preserve"> </w:t>
      </w:r>
      <w:r>
        <w:rPr>
          <w:b/>
          <w:color w:val="202122"/>
          <w:sz w:val="21"/>
          <w:szCs w:val="21"/>
          <w:highlight w:val="white"/>
        </w:rPr>
        <w:t>but Johnson's friends and other members of the local community insisted Johnson was not suicidal and noted that the back of Johnson's head had a massive wound.</w:t>
      </w:r>
    </w:p>
    <w:p w14:paraId="3B0023C7" w14:textId="77777777" w:rsidR="000064E2" w:rsidRDefault="000064E2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</w:p>
    <w:p w14:paraId="0F695E57" w14:textId="77777777" w:rsidR="000064E2" w:rsidRDefault="0077389B">
      <w:pPr>
        <w:spacing w:before="240" w:after="240"/>
        <w:ind w:left="360"/>
        <w:rPr>
          <w:b/>
          <w:color w:val="202122"/>
          <w:sz w:val="21"/>
          <w:szCs w:val="21"/>
          <w:highlight w:val="white"/>
        </w:rPr>
      </w:pPr>
      <w:r>
        <w:rPr>
          <w:b/>
          <w:color w:val="202122"/>
          <w:sz w:val="21"/>
          <w:szCs w:val="21"/>
          <w:highlight w:val="white"/>
        </w:rPr>
        <w:t>Two personalities - Marsha sweet and polite - Malcolm aggressive and violent</w:t>
      </w:r>
    </w:p>
    <w:p w14:paraId="5854E94D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4C870391" w14:textId="77777777" w:rsidR="000064E2" w:rsidRDefault="000064E2">
      <w:pPr>
        <w:spacing w:before="240" w:after="240"/>
        <w:ind w:left="360"/>
        <w:rPr>
          <w:sz w:val="24"/>
          <w:szCs w:val="24"/>
        </w:rPr>
      </w:pPr>
    </w:p>
    <w:p w14:paraId="72A0AE49" w14:textId="77777777" w:rsidR="000064E2" w:rsidRDefault="0077389B">
      <w:pPr>
        <w:spacing w:before="240" w:after="240"/>
        <w:ind w:left="360"/>
        <w:rPr>
          <w:b/>
          <w:sz w:val="48"/>
          <w:szCs w:val="48"/>
        </w:rPr>
      </w:pPr>
      <w:r>
        <w:br w:type="page"/>
      </w:r>
    </w:p>
    <w:p w14:paraId="194B13D8" w14:textId="77777777" w:rsidR="000064E2" w:rsidRDefault="0077389B">
      <w:pPr>
        <w:spacing w:before="240" w:after="240"/>
        <w:ind w:left="360"/>
        <w:rPr>
          <w:b/>
          <w:sz w:val="48"/>
          <w:szCs w:val="48"/>
        </w:rPr>
      </w:pPr>
      <w:r>
        <w:lastRenderedPageBreak/>
        <w:br w:type="page"/>
      </w:r>
    </w:p>
    <w:p w14:paraId="7044F98B" w14:textId="77777777" w:rsidR="000064E2" w:rsidRDefault="0077389B">
      <w:pPr>
        <w:spacing w:before="240" w:after="240"/>
        <w:ind w:left="36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Group 8 Pro</w:t>
      </w:r>
      <w:r>
        <w:rPr>
          <w:b/>
          <w:sz w:val="48"/>
          <w:szCs w:val="48"/>
        </w:rPr>
        <w:t xml:space="preserve">ject Myopia </w:t>
      </w:r>
    </w:p>
    <w:p w14:paraId="21262C8E" w14:textId="77777777" w:rsidR="000064E2" w:rsidRDefault="000064E2">
      <w:pPr>
        <w:spacing w:before="240" w:after="240"/>
        <w:ind w:left="360"/>
        <w:rPr>
          <w:b/>
          <w:sz w:val="48"/>
          <w:szCs w:val="48"/>
        </w:rPr>
      </w:pPr>
    </w:p>
    <w:p w14:paraId="5087FC28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Put your research here! </w:t>
      </w:r>
    </w:p>
    <w:p w14:paraId="0BE169B2" w14:textId="77777777" w:rsidR="000064E2" w:rsidRDefault="0077389B">
      <w:pPr>
        <w:spacing w:before="240" w:after="240"/>
        <w:ind w:left="360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https://www.teaching-matters-blog.ed.ac.uk/project-myopia-diversifying-the-canon-and-univer</w:t>
        </w:r>
        <w:r>
          <w:rPr>
            <w:color w:val="1155CC"/>
            <w:sz w:val="24"/>
            <w:szCs w:val="24"/>
            <w:u w:val="single"/>
          </w:rPr>
          <w:t>sity-curricula/</w:t>
        </w:r>
      </w:hyperlink>
    </w:p>
    <w:p w14:paraId="61A07900" w14:textId="77777777" w:rsidR="000064E2" w:rsidRDefault="0077389B">
      <w:hyperlink r:id="rId14">
        <w:r>
          <w:rPr>
            <w:color w:val="1155CC"/>
            <w:u w:val="single"/>
          </w:rPr>
          <w:t>https://projectmyopia.com/</w:t>
        </w:r>
      </w:hyperlink>
    </w:p>
    <w:p w14:paraId="644EDCB3" w14:textId="77777777" w:rsidR="000064E2" w:rsidRDefault="000064E2"/>
    <w:p w14:paraId="4075A7DA" w14:textId="77777777" w:rsidR="000064E2" w:rsidRDefault="0077389B">
      <w:r>
        <w:t xml:space="preserve">Created with an award from the University of Edinburgh Development Trust, </w:t>
      </w:r>
      <w:proofErr w:type="gramStart"/>
      <w:r>
        <w:t>The</w:t>
      </w:r>
      <w:proofErr w:type="gramEnd"/>
      <w:r>
        <w:t xml:space="preserve"> idea to diversify the curricula by crowd sourcing from students.</w:t>
      </w:r>
    </w:p>
    <w:p w14:paraId="7CB53474" w14:textId="77777777" w:rsidR="000064E2" w:rsidRDefault="000064E2"/>
    <w:p w14:paraId="4EAA3350" w14:textId="77777777" w:rsidR="000064E2" w:rsidRDefault="0077389B">
      <w:r>
        <w:t xml:space="preserve">Got </w:t>
      </w:r>
      <w:proofErr w:type="gramStart"/>
      <w:r>
        <w:t>a large number of</w:t>
      </w:r>
      <w:proofErr w:type="gramEnd"/>
      <w:r>
        <w:t xml:space="preserve"> contributors in several countries in an aim to create a global movement </w:t>
      </w:r>
    </w:p>
    <w:p w14:paraId="727F5090" w14:textId="77777777" w:rsidR="000064E2" w:rsidRDefault="000064E2"/>
    <w:p w14:paraId="19428F9D" w14:textId="77777777" w:rsidR="000064E2" w:rsidRDefault="000064E2"/>
    <w:sectPr w:rsidR="000064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4E2"/>
    <w:rsid w:val="000064E2"/>
    <w:rsid w:val="0077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7EF1F"/>
  <w15:docId w15:val="{4FE251C1-C71C-4201-AD6C-6F51DFAA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eaching-matters-blog.ed.ac.uk/project-myopia-diversifying-the-canon-and-university-curricula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Hudson_Rive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Pride_para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en.wikipedia.org/wiki/Street_Transvestite_Action_Revolutionaries" TargetMode="External"/><Relationship Id="rId4" Type="http://schemas.openxmlformats.org/officeDocument/2006/relationships/styles" Target="styles.xml"/><Relationship Id="rId9" Type="http://schemas.openxmlformats.org/officeDocument/2006/relationships/hyperlink" Target="https://en.wikipedia.org/wiki/Gay_Liberation_Front" TargetMode="External"/><Relationship Id="rId14" Type="http://schemas.openxmlformats.org/officeDocument/2006/relationships/hyperlink" Target="https://projectmyopi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A3536CC90144B81ECD46129518BE7" ma:contentTypeVersion="12" ma:contentTypeDescription="Create a new document." ma:contentTypeScope="" ma:versionID="15f7c0a55de4beee61c0efceaa108c92">
  <xsd:schema xmlns:xsd="http://www.w3.org/2001/XMLSchema" xmlns:xs="http://www.w3.org/2001/XMLSchema" xmlns:p="http://schemas.microsoft.com/office/2006/metadata/properties" xmlns:ns3="112a1d01-bc52-4141-be73-e79169672695" xmlns:ns4="36f564a0-31be-403e-92b3-af51b84f0fe1" targetNamespace="http://schemas.microsoft.com/office/2006/metadata/properties" ma:root="true" ma:fieldsID="f48018ee6a2b81078b153036419fd457" ns3:_="" ns4:_="">
    <xsd:import namespace="112a1d01-bc52-4141-be73-e79169672695"/>
    <xsd:import namespace="36f564a0-31be-403e-92b3-af51b84f0f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a1d01-bc52-4141-be73-e79169672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564a0-31be-403e-92b3-af51b84f0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D723C1-0C61-4F8B-A5AC-85A76294E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a1d01-bc52-4141-be73-e79169672695"/>
    <ds:schemaRef ds:uri="36f564a0-31be-403e-92b3-af51b84f0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F7BAA8-C2E3-4B6E-A638-1648286CC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D6CFE4-DFE5-4455-8AD7-5BCEFFB413A9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36f564a0-31be-403e-92b3-af51b84f0fe1"/>
    <ds:schemaRef ds:uri="112a1d01-bc52-4141-be73-e7916967269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Dennison</dc:creator>
  <cp:lastModifiedBy>Georgia Dennison</cp:lastModifiedBy>
  <cp:revision>2</cp:revision>
  <dcterms:created xsi:type="dcterms:W3CDTF">2020-07-27T15:20:00Z</dcterms:created>
  <dcterms:modified xsi:type="dcterms:W3CDTF">2020-07-27T15:20:00Z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0x010100223A3536CC90144B81ECD46129518BE7</vt:lpwstr>
  </property>
</Properties>
</file>